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7390"/>
      </w:tblGrid>
      <w:tr w:rsidR="002008B5" w:rsidRPr="00FD0F90" w14:paraId="569B0850" w14:textId="77777777" w:rsidTr="007750FC">
        <w:tc>
          <w:tcPr>
            <w:tcW w:w="3100" w:type="dxa"/>
            <w:vAlign w:val="center"/>
          </w:tcPr>
          <w:p w14:paraId="5E15A96F" w14:textId="77777777" w:rsidR="002008B5" w:rsidRDefault="002008B5" w:rsidP="00F03886">
            <w:pPr>
              <w:pStyle w:val="Header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149ABA1C" wp14:editId="0EE27DDF">
                  <wp:extent cx="1831687" cy="357250"/>
                  <wp:effectExtent l="0" t="0" r="0" b="5080"/>
                  <wp:docPr id="2" name="Picture 2" descr="A picture containing text, clipart, accessor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, accessor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294" cy="36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0" w:type="dxa"/>
          </w:tcPr>
          <w:p w14:paraId="0011EAAF" w14:textId="77777777" w:rsidR="002008B5" w:rsidRDefault="002008B5" w:rsidP="00F03886">
            <w:pPr>
              <w:pStyle w:val="Header"/>
              <w:jc w:val="right"/>
              <w:rPr>
                <w:color w:val="262626" w:themeColor="text1" w:themeTint="D9"/>
                <w:sz w:val="16"/>
              </w:rPr>
            </w:pPr>
            <w:r w:rsidRPr="003344B1">
              <w:rPr>
                <w:color w:val="262626" w:themeColor="text1" w:themeTint="D9"/>
                <w:sz w:val="16"/>
              </w:rPr>
              <w:t>TOP Line d.o.o. Portorož | Obala 114 |SI- 6320 Portorož</w:t>
            </w:r>
            <w:r>
              <w:rPr>
                <w:color w:val="262626" w:themeColor="text1" w:themeTint="D9"/>
                <w:sz w:val="16"/>
              </w:rPr>
              <w:t xml:space="preserve"> </w:t>
            </w:r>
          </w:p>
          <w:p w14:paraId="4A64E981" w14:textId="13DA2A42" w:rsidR="002008B5" w:rsidRPr="003344B1" w:rsidRDefault="002008B5" w:rsidP="00F03886">
            <w:pPr>
              <w:pStyle w:val="Header"/>
              <w:jc w:val="right"/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z w:val="16"/>
              </w:rPr>
              <w:t xml:space="preserve"> M.Š </w:t>
            </w:r>
            <w:r w:rsidRPr="00052499">
              <w:rPr>
                <w:color w:val="262626" w:themeColor="text1" w:themeTint="D9"/>
                <w:sz w:val="16"/>
              </w:rPr>
              <w:t>5348412</w:t>
            </w:r>
            <w:r>
              <w:rPr>
                <w:color w:val="262626" w:themeColor="text1" w:themeTint="D9"/>
                <w:sz w:val="16"/>
              </w:rPr>
              <w:t xml:space="preserve"> | </w:t>
            </w:r>
            <w:proofErr w:type="spellStart"/>
            <w:r>
              <w:rPr>
                <w:color w:val="262626" w:themeColor="text1" w:themeTint="D9"/>
                <w:sz w:val="16"/>
              </w:rPr>
              <w:t>registr</w:t>
            </w:r>
            <w:proofErr w:type="spellEnd"/>
            <w:r>
              <w:rPr>
                <w:color w:val="262626" w:themeColor="text1" w:themeTint="D9"/>
                <w:sz w:val="16"/>
              </w:rPr>
              <w:t xml:space="preserve"> pri </w:t>
            </w:r>
            <w:proofErr w:type="spellStart"/>
            <w:r>
              <w:rPr>
                <w:color w:val="262626" w:themeColor="text1" w:themeTint="D9"/>
                <w:sz w:val="16"/>
              </w:rPr>
              <w:t>okr</w:t>
            </w:r>
            <w:proofErr w:type="spellEnd"/>
            <w:r>
              <w:rPr>
                <w:color w:val="262626" w:themeColor="text1" w:themeTint="D9"/>
                <w:sz w:val="16"/>
              </w:rPr>
              <w:t>. V Kopru | osnovni kapital 8.763,15 € vpl</w:t>
            </w:r>
            <w:r w:rsidR="007750FC">
              <w:rPr>
                <w:color w:val="262626" w:themeColor="text1" w:themeTint="D9"/>
                <w:sz w:val="16"/>
              </w:rPr>
              <w:t>a</w:t>
            </w:r>
            <w:r>
              <w:rPr>
                <w:color w:val="262626" w:themeColor="text1" w:themeTint="D9"/>
                <w:sz w:val="16"/>
              </w:rPr>
              <w:t>čan v celoti</w:t>
            </w:r>
          </w:p>
          <w:p w14:paraId="1C5EE0F8" w14:textId="77777777" w:rsidR="002008B5" w:rsidRPr="003344B1" w:rsidRDefault="002008B5" w:rsidP="00F03886">
            <w:pPr>
              <w:pStyle w:val="Header"/>
              <w:jc w:val="right"/>
              <w:rPr>
                <w:color w:val="262626" w:themeColor="text1" w:themeTint="D9"/>
                <w:sz w:val="16"/>
              </w:rPr>
            </w:pPr>
            <w:r w:rsidRPr="003344B1">
              <w:rPr>
                <w:color w:val="262626" w:themeColor="text1" w:themeTint="D9"/>
                <w:sz w:val="16"/>
              </w:rPr>
              <w:t>T: +386 5 6747 161 | F: +386 5 6747 029 | ziga@topline.si</w:t>
            </w:r>
          </w:p>
          <w:p w14:paraId="7EE948CE" w14:textId="77777777" w:rsidR="002008B5" w:rsidRPr="00FD0F90" w:rsidRDefault="009037F5" w:rsidP="00F03886">
            <w:pPr>
              <w:pStyle w:val="Header"/>
              <w:jc w:val="right"/>
              <w:rPr>
                <w:sz w:val="16"/>
              </w:rPr>
            </w:pPr>
            <w:hyperlink r:id="rId9" w:history="1">
              <w:r w:rsidR="002008B5" w:rsidRPr="003344B1">
                <w:rPr>
                  <w:rStyle w:val="Hyperlink"/>
                  <w:color w:val="262626" w:themeColor="text1" w:themeTint="D9"/>
                  <w:sz w:val="16"/>
                </w:rPr>
                <w:t>www.topline.si</w:t>
              </w:r>
            </w:hyperlink>
            <w:r w:rsidR="002008B5" w:rsidRPr="003344B1">
              <w:rPr>
                <w:color w:val="262626" w:themeColor="text1" w:themeTint="D9"/>
                <w:sz w:val="16"/>
              </w:rPr>
              <w:t xml:space="preserve"> | </w:t>
            </w:r>
            <w:hyperlink r:id="rId10" w:history="1">
              <w:r w:rsidR="002008B5" w:rsidRPr="003344B1">
                <w:rPr>
                  <w:rStyle w:val="Hyperlink"/>
                  <w:color w:val="262626" w:themeColor="text1" w:themeTint="D9"/>
                  <w:sz w:val="16"/>
                </w:rPr>
                <w:t>www.benetke.com</w:t>
              </w:r>
            </w:hyperlink>
            <w:r w:rsidR="002008B5" w:rsidRPr="003344B1">
              <w:rPr>
                <w:rStyle w:val="Hyperlink"/>
                <w:color w:val="262626" w:themeColor="text1" w:themeTint="D9"/>
                <w:sz w:val="16"/>
              </w:rPr>
              <w:t xml:space="preserve"> | www.GoOpti.com | www.AdriaticFerry.com</w:t>
            </w:r>
            <w:r w:rsidR="002008B5" w:rsidRPr="00FD0F90">
              <w:rPr>
                <w:color w:val="595959" w:themeColor="text1" w:themeTint="A6"/>
                <w:sz w:val="16"/>
              </w:rPr>
              <w:t xml:space="preserve"> </w:t>
            </w:r>
          </w:p>
        </w:tc>
      </w:tr>
    </w:tbl>
    <w:p w14:paraId="58B8DB38" w14:textId="77777777" w:rsidR="002008B5" w:rsidRDefault="002008B5" w:rsidP="00CB71A0">
      <w:pPr>
        <w:jc w:val="right"/>
      </w:pPr>
    </w:p>
    <w:p w14:paraId="73A5955E" w14:textId="77777777" w:rsidR="00CB71A0" w:rsidRPr="008445F9" w:rsidRDefault="00CB71A0" w:rsidP="00CB71A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POTRDITEV UNOVČITVE BONA </w:t>
      </w:r>
    </w:p>
    <w:p w14:paraId="0A07944F" w14:textId="3AF739F9" w:rsidR="002008B5" w:rsidRDefault="00CB71A0" w:rsidP="00CB71A0">
      <w:pPr>
        <w:spacing w:after="0" w:line="360" w:lineRule="auto"/>
        <w:jc w:val="both"/>
      </w:pPr>
      <w:r>
        <w:t>Potrjujemo unovčitev bonov za opravljeno nastanitev v</w:t>
      </w:r>
      <w:r w:rsidR="002008B5">
        <w:t xml:space="preserve"> sledečem nastanitvenem obratu (označite):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959"/>
        <w:gridCol w:w="3827"/>
      </w:tblGrid>
      <w:tr w:rsidR="002008B5" w:rsidRPr="001D731D" w14:paraId="3406030E" w14:textId="77777777" w:rsidTr="007750FC">
        <w:tc>
          <w:tcPr>
            <w:tcW w:w="704" w:type="dxa"/>
            <w:tcBorders>
              <w:bottom w:val="single" w:sz="4" w:space="0" w:color="auto"/>
            </w:tcBorders>
          </w:tcPr>
          <w:p w14:paraId="138E5511" w14:textId="77777777" w:rsidR="002008B5" w:rsidRPr="001D731D" w:rsidRDefault="002008B5" w:rsidP="007750FC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9" w:type="dxa"/>
            <w:tcBorders>
              <w:bottom w:val="single" w:sz="4" w:space="0" w:color="auto"/>
            </w:tcBorders>
          </w:tcPr>
          <w:p w14:paraId="56623AA7" w14:textId="56146248" w:rsidR="002008B5" w:rsidRPr="001D731D" w:rsidRDefault="002008B5" w:rsidP="007750FC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D731D">
              <w:rPr>
                <w:b/>
                <w:bCs/>
                <w:sz w:val="22"/>
                <w:szCs w:val="22"/>
              </w:rPr>
              <w:t>Naziv nastanitvenega obrata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170EB78" w14:textId="1241A42A" w:rsidR="002008B5" w:rsidRPr="001D731D" w:rsidRDefault="002008B5" w:rsidP="007750FC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D731D">
              <w:rPr>
                <w:b/>
                <w:bCs/>
                <w:sz w:val="22"/>
                <w:szCs w:val="22"/>
              </w:rPr>
              <w:t>ID. št. nastanitvenega obrata</w:t>
            </w:r>
          </w:p>
        </w:tc>
      </w:tr>
      <w:tr w:rsidR="002008B5" w14:paraId="217BF4DF" w14:textId="77777777" w:rsidTr="007750FC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906B" w14:textId="77777777" w:rsidR="002008B5" w:rsidRDefault="002008B5" w:rsidP="007750FC">
            <w:pPr>
              <w:spacing w:after="0" w:line="240" w:lineRule="auto"/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01AA8" w14:textId="78C1A01F" w:rsidR="002008B5" w:rsidRDefault="002008B5" w:rsidP="007750FC">
            <w:pPr>
              <w:spacing w:after="0" w:line="240" w:lineRule="auto"/>
              <w:jc w:val="center"/>
            </w:pPr>
            <w:r>
              <w:t xml:space="preserve">TOP Line, </w:t>
            </w:r>
            <w:proofErr w:type="spellStart"/>
            <w:r>
              <w:t>Gramscijeva</w:t>
            </w:r>
            <w:proofErr w:type="spellEnd"/>
            <w:r>
              <w:t xml:space="preserve"> 3, Piran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8B4E" w14:textId="17EEC73D" w:rsidR="002008B5" w:rsidRDefault="002008B5" w:rsidP="007750FC">
            <w:pPr>
              <w:spacing w:after="0" w:line="240" w:lineRule="auto"/>
              <w:jc w:val="center"/>
            </w:pPr>
            <w:r>
              <w:t>103559</w:t>
            </w:r>
          </w:p>
        </w:tc>
      </w:tr>
      <w:tr w:rsidR="007750FC" w:rsidRPr="007750FC" w14:paraId="67DDA22E" w14:textId="77777777" w:rsidTr="007750FC">
        <w:trPr>
          <w:trHeight w:val="17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CBEF2" w14:textId="77777777" w:rsidR="007750FC" w:rsidRPr="007750FC" w:rsidRDefault="007750FC" w:rsidP="007750FC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6319E" w14:textId="77777777" w:rsidR="007750FC" w:rsidRPr="007750FC" w:rsidRDefault="007750FC" w:rsidP="007750FC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A3CDB" w14:textId="77777777" w:rsidR="007750FC" w:rsidRPr="007750FC" w:rsidRDefault="007750FC" w:rsidP="007750FC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2008B5" w14:paraId="77C28DBF" w14:textId="77777777" w:rsidTr="007750FC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2298" w14:textId="77777777" w:rsidR="002008B5" w:rsidRDefault="002008B5" w:rsidP="007750FC">
            <w:pPr>
              <w:spacing w:after="0" w:line="240" w:lineRule="auto"/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203E7" w14:textId="668B8D57" w:rsidR="002008B5" w:rsidRDefault="002008B5" w:rsidP="007750FC">
            <w:pPr>
              <w:spacing w:after="0" w:line="240" w:lineRule="auto"/>
              <w:jc w:val="center"/>
            </w:pPr>
            <w:proofErr w:type="spellStart"/>
            <w:r>
              <w:t>Allure</w:t>
            </w:r>
            <w:proofErr w:type="spellEnd"/>
            <w:r>
              <w:t xml:space="preserve"> 1, 2 ali 3, </w:t>
            </w:r>
            <w:proofErr w:type="spellStart"/>
            <w:r>
              <w:t>Savudrijska</w:t>
            </w:r>
            <w:proofErr w:type="spellEnd"/>
            <w:r>
              <w:t xml:space="preserve"> 1,  Piran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70DD" w14:textId="72DDDF65" w:rsidR="002008B5" w:rsidRDefault="002008B5" w:rsidP="007750FC">
            <w:pPr>
              <w:spacing w:after="0" w:line="240" w:lineRule="auto"/>
              <w:jc w:val="center"/>
            </w:pPr>
            <w:r>
              <w:t>104823</w:t>
            </w:r>
          </w:p>
        </w:tc>
      </w:tr>
      <w:tr w:rsidR="007750FC" w:rsidRPr="007750FC" w14:paraId="255FF661" w14:textId="77777777" w:rsidTr="007750FC">
        <w:trPr>
          <w:trHeight w:val="17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5D327" w14:textId="77777777" w:rsidR="007750FC" w:rsidRPr="007750FC" w:rsidRDefault="007750FC" w:rsidP="007750FC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2309F" w14:textId="77777777" w:rsidR="007750FC" w:rsidRPr="007750FC" w:rsidRDefault="007750FC" w:rsidP="007750FC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0191C" w14:textId="77777777" w:rsidR="007750FC" w:rsidRPr="007750FC" w:rsidRDefault="007750FC" w:rsidP="007750FC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2008B5" w14:paraId="3EDB1157" w14:textId="77777777" w:rsidTr="007750FC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D677" w14:textId="77777777" w:rsidR="002008B5" w:rsidRDefault="002008B5" w:rsidP="007750FC">
            <w:pPr>
              <w:spacing w:after="0" w:line="240" w:lineRule="auto"/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05A56" w14:textId="31B9FDFC" w:rsidR="002008B5" w:rsidRDefault="002008B5" w:rsidP="007750FC">
            <w:pPr>
              <w:spacing w:after="0" w:line="240" w:lineRule="auto"/>
              <w:jc w:val="center"/>
            </w:pPr>
            <w:proofErr w:type="spellStart"/>
            <w:r>
              <w:t>Allure</w:t>
            </w:r>
            <w:proofErr w:type="spellEnd"/>
            <w:r>
              <w:t xml:space="preserve"> 4, Tomažičeva 3,  Piran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7D8C" w14:textId="056900CC" w:rsidR="002008B5" w:rsidRDefault="002008B5" w:rsidP="007750FC">
            <w:pPr>
              <w:spacing w:after="0" w:line="240" w:lineRule="auto"/>
              <w:jc w:val="center"/>
            </w:pPr>
            <w:r>
              <w:t>104824</w:t>
            </w:r>
          </w:p>
        </w:tc>
      </w:tr>
    </w:tbl>
    <w:p w14:paraId="5BDE00FB" w14:textId="77777777" w:rsidR="002008B5" w:rsidRDefault="002008B5" w:rsidP="00CB71A0">
      <w:pPr>
        <w:spacing w:after="0" w:line="360" w:lineRule="auto"/>
        <w:jc w:val="both"/>
      </w:pPr>
    </w:p>
    <w:p w14:paraId="2CA63292" w14:textId="50766CBF" w:rsidR="00CB71A0" w:rsidRDefault="00CB71A0" w:rsidP="007750FC">
      <w:pPr>
        <w:spacing w:after="0" w:line="360" w:lineRule="auto"/>
        <w:jc w:val="center"/>
      </w:pPr>
      <w:r>
        <w:t>v času od __</w:t>
      </w:r>
      <w:r w:rsidR="007750FC">
        <w:t>__.</w:t>
      </w:r>
      <w:r>
        <w:t>_</w:t>
      </w:r>
      <w:r w:rsidR="007750FC">
        <w:t>__</w:t>
      </w:r>
      <w:r>
        <w:t>_</w:t>
      </w:r>
      <w:r w:rsidR="007750FC">
        <w:t>.</w:t>
      </w:r>
      <w:r>
        <w:t>__</w:t>
      </w:r>
      <w:r w:rsidR="007750FC">
        <w:t>____</w:t>
      </w:r>
      <w:r>
        <w:t xml:space="preserve">__ do </w:t>
      </w:r>
      <w:r w:rsidR="007750FC">
        <w:t>____.____.________</w:t>
      </w:r>
      <w:r w:rsidR="007750FC">
        <w:rPr>
          <w:i/>
        </w:rPr>
        <w:t xml:space="preserve"> </w:t>
      </w:r>
      <w:r>
        <w:rPr>
          <w:i/>
        </w:rPr>
        <w:t>(</w:t>
      </w:r>
      <w:r w:rsidRPr="00B81988">
        <w:rPr>
          <w:i/>
          <w:sz w:val="18"/>
          <w:szCs w:val="18"/>
        </w:rPr>
        <w:t>čas nastanitve</w:t>
      </w:r>
      <w:r w:rsidRPr="002432EC">
        <w:rPr>
          <w:i/>
        </w:rPr>
        <w:t>)</w:t>
      </w:r>
      <w:r>
        <w:t xml:space="preserve"> za naslednje upravičence:</w:t>
      </w:r>
    </w:p>
    <w:p w14:paraId="7EEECB2D" w14:textId="77777777" w:rsidR="00CB71A0" w:rsidRPr="00337FFE" w:rsidRDefault="00CB71A0" w:rsidP="00CB71A0">
      <w:pPr>
        <w:jc w:val="both"/>
        <w:rPr>
          <w:i/>
          <w:iCs/>
          <w:sz w:val="14"/>
          <w:szCs w:val="14"/>
        </w:rPr>
      </w:pPr>
      <w:r w:rsidRPr="00337FFE">
        <w:rPr>
          <w:i/>
          <w:iCs/>
          <w:sz w:val="14"/>
          <w:szCs w:val="14"/>
        </w:rPr>
        <w:t xml:space="preserve"> (izpolni </w:t>
      </w:r>
      <w:r>
        <w:rPr>
          <w:i/>
          <w:iCs/>
          <w:sz w:val="14"/>
          <w:szCs w:val="14"/>
        </w:rPr>
        <w:t>ponudnik storitev</w:t>
      </w:r>
      <w:r w:rsidRPr="00337FFE">
        <w:rPr>
          <w:i/>
          <w:iCs/>
          <w:sz w:val="14"/>
          <w:szCs w:val="14"/>
        </w:rPr>
        <w:t>)</w:t>
      </w:r>
    </w:p>
    <w:p w14:paraId="39DDE651" w14:textId="60AF7881" w:rsidR="00CB71A0" w:rsidRPr="007750FC" w:rsidRDefault="00CB71A0" w:rsidP="007750FC">
      <w:pPr>
        <w:pStyle w:val="ListParagraph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FF7DFA">
        <w:rPr>
          <w:rFonts w:ascii="Arial" w:hAnsi="Arial" w:cs="Arial"/>
          <w:sz w:val="20"/>
        </w:rPr>
        <w:t>znesek</w:t>
      </w:r>
      <w:r w:rsidR="005D7890">
        <w:rPr>
          <w:rFonts w:ascii="Arial" w:hAnsi="Arial" w:cs="Arial"/>
          <w:sz w:val="20"/>
        </w:rPr>
        <w:t>: __________</w:t>
      </w:r>
      <w:r w:rsidR="00F3204B">
        <w:rPr>
          <w:rFonts w:ascii="Arial" w:hAnsi="Arial" w:cs="Arial"/>
          <w:sz w:val="20"/>
        </w:rPr>
        <w:t xml:space="preserve"> EUR</w:t>
      </w:r>
      <w:r w:rsidR="005D7890">
        <w:rPr>
          <w:rFonts w:ascii="Arial" w:hAnsi="Arial" w:cs="Arial"/>
          <w:sz w:val="20"/>
        </w:rPr>
        <w:t xml:space="preserve"> </w:t>
      </w:r>
      <w:r w:rsidR="005D7890" w:rsidRPr="005D7890">
        <w:rPr>
          <w:rFonts w:ascii="Arial" w:hAnsi="Arial" w:cs="Arial"/>
          <w:i/>
          <w:sz w:val="18"/>
          <w:szCs w:val="18"/>
        </w:rPr>
        <w:t>(znesek</w:t>
      </w:r>
      <w:r w:rsidR="006A5025">
        <w:rPr>
          <w:rFonts w:ascii="Arial" w:hAnsi="Arial" w:cs="Arial"/>
          <w:i/>
          <w:sz w:val="18"/>
          <w:szCs w:val="18"/>
        </w:rPr>
        <w:t xml:space="preserve"> unovčitve bona</w:t>
      </w:r>
      <w:r w:rsidR="005D7890" w:rsidRPr="005D7890">
        <w:rPr>
          <w:rFonts w:ascii="Arial" w:hAnsi="Arial" w:cs="Arial"/>
          <w:i/>
          <w:sz w:val="18"/>
          <w:szCs w:val="18"/>
        </w:rPr>
        <w:t>)</w:t>
      </w:r>
      <w:r w:rsidR="00F3204B" w:rsidRPr="005D7890">
        <w:rPr>
          <w:rFonts w:ascii="Arial" w:hAnsi="Arial" w:cs="Arial"/>
          <w:i/>
          <w:sz w:val="18"/>
          <w:szCs w:val="18"/>
        </w:rPr>
        <w:t>,</w:t>
      </w:r>
      <w:r w:rsidR="007750FC">
        <w:rPr>
          <w:rFonts w:ascii="Arial" w:hAnsi="Arial" w:cs="Arial"/>
          <w:i/>
          <w:sz w:val="18"/>
          <w:szCs w:val="18"/>
        </w:rPr>
        <w:t xml:space="preserve"> </w:t>
      </w:r>
      <w:r w:rsidRPr="007750FC">
        <w:t>ki potrjuje unovčitev bona po (</w:t>
      </w:r>
      <w:r w:rsidRPr="007750FC">
        <w:rPr>
          <w:i/>
          <w:sz w:val="18"/>
          <w:szCs w:val="18"/>
        </w:rPr>
        <w:t>ustrezno podčrtajte</w:t>
      </w:r>
      <w:r w:rsidRPr="007750FC">
        <w:t>)</w:t>
      </w:r>
      <w:r>
        <w:rPr>
          <w:rStyle w:val="FootnoteReference"/>
          <w:rFonts w:ascii="Arial" w:hAnsi="Arial" w:cs="Arial"/>
          <w:sz w:val="20"/>
        </w:rPr>
        <w:footnoteReference w:id="1"/>
      </w:r>
      <w:r w:rsidRPr="007750FC">
        <w:t>: zakonitem zastopniku, skrbniku, pooblaščeni tretji osebi: ___________________________ (</w:t>
      </w:r>
      <w:r w:rsidRPr="007750FC">
        <w:rPr>
          <w:i/>
          <w:sz w:val="18"/>
          <w:szCs w:val="18"/>
        </w:rPr>
        <w:t>ime in priimek zakonitega zastopnika, skrbnika ali pooblaščene tretje osebe</w:t>
      </w:r>
      <w:r w:rsidRPr="007750FC">
        <w:t xml:space="preserve">), z EMŠO: ______________________ </w:t>
      </w:r>
      <w:r w:rsidRPr="007750FC">
        <w:rPr>
          <w:i/>
        </w:rPr>
        <w:t>(</w:t>
      </w:r>
      <w:r w:rsidRPr="007750FC">
        <w:rPr>
          <w:i/>
          <w:sz w:val="18"/>
          <w:szCs w:val="18"/>
        </w:rPr>
        <w:t>EMŠO zakonitega zastopnika, skrbnika ali pooblaščene tretje osebe</w:t>
      </w:r>
      <w:r w:rsidRPr="007750FC">
        <w:rPr>
          <w:i/>
        </w:rPr>
        <w:t>)</w:t>
      </w:r>
      <w:r w:rsidRPr="007750FC">
        <w:t>,</w:t>
      </w:r>
    </w:p>
    <w:p w14:paraId="10D98BB8" w14:textId="77777777"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</w:p>
    <w:p w14:paraId="04D1C09A" w14:textId="77777777"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14:paraId="7DD6949B" w14:textId="77777777" w:rsidR="00CB71A0" w:rsidRPr="003E66FA" w:rsidRDefault="00CB71A0" w:rsidP="00CB71A0">
      <w:pPr>
        <w:pStyle w:val="ListParagraph"/>
        <w:suppressAutoHyphens w:val="0"/>
        <w:overflowPunct/>
        <w:autoSpaceDE/>
        <w:autoSpaceDN/>
        <w:adjustRightInd/>
        <w:spacing w:after="240"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14:paraId="7B3C6993" w14:textId="77777777"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14:paraId="6040AFC2" w14:textId="0C779194" w:rsidR="007750FC" w:rsidRPr="007750FC" w:rsidRDefault="007750FC" w:rsidP="007750FC">
      <w:pPr>
        <w:pStyle w:val="ListParagraph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znesek: __________ EUR </w:t>
      </w:r>
      <w:r w:rsidRPr="005D7890">
        <w:rPr>
          <w:rFonts w:ascii="Arial" w:hAnsi="Arial" w:cs="Arial"/>
          <w:i/>
          <w:sz w:val="18"/>
          <w:szCs w:val="18"/>
        </w:rPr>
        <w:t>(znesek</w:t>
      </w:r>
      <w:r>
        <w:rPr>
          <w:rFonts w:ascii="Arial" w:hAnsi="Arial" w:cs="Arial"/>
          <w:i/>
          <w:sz w:val="18"/>
          <w:szCs w:val="18"/>
        </w:rPr>
        <w:t xml:space="preserve"> unovčitve bona</w:t>
      </w:r>
      <w:r w:rsidRPr="005D7890">
        <w:rPr>
          <w:rFonts w:ascii="Arial" w:hAnsi="Arial" w:cs="Arial"/>
          <w:i/>
          <w:sz w:val="18"/>
          <w:szCs w:val="18"/>
        </w:rPr>
        <w:t>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7750FC">
        <w:t>ki potrjuje unovčitev bona po (</w:t>
      </w:r>
      <w:r w:rsidRPr="007750FC">
        <w:rPr>
          <w:i/>
          <w:sz w:val="18"/>
          <w:szCs w:val="18"/>
        </w:rPr>
        <w:t>ustrezno podčrtajte</w:t>
      </w:r>
      <w:r w:rsidRPr="007750FC">
        <w:t>)</w:t>
      </w:r>
      <w:r w:rsidR="00567B0C" w:rsidRPr="00567B0C">
        <w:rPr>
          <w:rStyle w:val="FootnoteReference"/>
          <w:rFonts w:ascii="Arial" w:hAnsi="Arial" w:cs="Arial"/>
          <w:sz w:val="20"/>
        </w:rPr>
        <w:footnoteRef/>
      </w:r>
      <w:r w:rsidRPr="00567B0C">
        <w:rPr>
          <w:sz w:val="28"/>
          <w:szCs w:val="24"/>
        </w:rPr>
        <w:t xml:space="preserve"> </w:t>
      </w:r>
      <w:r w:rsidRPr="007750FC">
        <w:t>zakonitem zastopniku, skrbniku, pooblaščeni tretji osebi: ___________________________ (</w:t>
      </w:r>
      <w:r w:rsidRPr="007750FC">
        <w:rPr>
          <w:i/>
          <w:sz w:val="18"/>
          <w:szCs w:val="18"/>
        </w:rPr>
        <w:t>ime in priimek zakonitega zastopnika, skrbnika ali pooblaščene tretje osebe</w:t>
      </w:r>
      <w:r w:rsidRPr="007750FC">
        <w:t xml:space="preserve">), z EMŠO: ______________________ </w:t>
      </w:r>
      <w:r w:rsidRPr="007750FC">
        <w:rPr>
          <w:i/>
        </w:rPr>
        <w:t>(</w:t>
      </w:r>
      <w:r w:rsidRPr="007750FC">
        <w:rPr>
          <w:i/>
          <w:sz w:val="18"/>
          <w:szCs w:val="18"/>
        </w:rPr>
        <w:t>EMŠO zakonitega zastopnika, skrbnika ali pooblaščene tretje osebe</w:t>
      </w:r>
      <w:r w:rsidRPr="007750FC">
        <w:rPr>
          <w:i/>
        </w:rPr>
        <w:t>)</w:t>
      </w:r>
      <w:r>
        <w:t>.</w:t>
      </w:r>
    </w:p>
    <w:p w14:paraId="5CDFC450" w14:textId="77777777" w:rsidR="007750FC" w:rsidRPr="007750FC" w:rsidRDefault="007750FC" w:rsidP="007750FC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</w:p>
    <w:p w14:paraId="2EC225B8" w14:textId="3FBFC323" w:rsidR="00CB71A0" w:rsidRPr="00AB0D42" w:rsidRDefault="00CB71A0" w:rsidP="007750FC">
      <w:pPr>
        <w:spacing w:line="360" w:lineRule="auto"/>
        <w:rPr>
          <w:b/>
        </w:rPr>
      </w:pPr>
      <w:r w:rsidRPr="00861936">
        <w:rPr>
          <w:b/>
        </w:rPr>
        <w:t xml:space="preserve">Obvezna priloga: </w:t>
      </w:r>
      <w:r w:rsidR="00213079">
        <w:rPr>
          <w:b/>
        </w:rPr>
        <w:t>kopije identifikacijskih dokumentov</w:t>
      </w:r>
      <w:r>
        <w:rPr>
          <w:b/>
        </w:rPr>
        <w:t xml:space="preserve"> </w:t>
      </w:r>
      <w:proofErr w:type="spellStart"/>
      <w:r>
        <w:rPr>
          <w:b/>
        </w:rPr>
        <w:t>upravičencev</w:t>
      </w:r>
      <w:r w:rsidRPr="00861936">
        <w:rPr>
          <w:b/>
        </w:rPr>
        <w:t>.</w:t>
      </w:r>
      <w:r>
        <w:rPr>
          <w:b/>
        </w:rPr>
        <w:t>Podpisani</w:t>
      </w:r>
      <w:proofErr w:type="spellEnd"/>
      <w:r>
        <w:rPr>
          <w:b/>
        </w:rPr>
        <w:t xml:space="preserve"> upravičenci so za resničnost</w:t>
      </w:r>
      <w:r w:rsidRPr="00AB0D42">
        <w:rPr>
          <w:b/>
        </w:rPr>
        <w:t xml:space="preserve"> podatkov, podanih v tej izjavi, kazensko in materialno </w:t>
      </w:r>
      <w:r>
        <w:rPr>
          <w:b/>
        </w:rPr>
        <w:t>odgovorni.</w:t>
      </w:r>
      <w:r w:rsidRPr="00AB0D42">
        <w:rPr>
          <w:b/>
        </w:rPr>
        <w:t xml:space="preserve"> </w:t>
      </w:r>
    </w:p>
    <w:p w14:paraId="692DD956" w14:textId="77777777" w:rsidR="00CB71A0" w:rsidRDefault="00CB71A0" w:rsidP="00CB71A0">
      <w:pPr>
        <w:spacing w:line="360" w:lineRule="auto"/>
      </w:pPr>
    </w:p>
    <w:p w14:paraId="1EF79BC0" w14:textId="77777777" w:rsidR="009128A1" w:rsidRDefault="00CB71A0" w:rsidP="00CB71A0">
      <w:r w:rsidRPr="00B52974">
        <w:t>Datum: _______________</w:t>
      </w:r>
      <w:r w:rsidRPr="00B52974">
        <w:tab/>
      </w:r>
    </w:p>
    <w:sectPr w:rsidR="009128A1" w:rsidSect="00775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BE61" w14:textId="77777777" w:rsidR="009037F5" w:rsidRDefault="009037F5" w:rsidP="00CB71A0">
      <w:pPr>
        <w:spacing w:after="0" w:line="240" w:lineRule="auto"/>
      </w:pPr>
      <w:r>
        <w:separator/>
      </w:r>
    </w:p>
  </w:endnote>
  <w:endnote w:type="continuationSeparator" w:id="0">
    <w:p w14:paraId="49E81814" w14:textId="77777777" w:rsidR="009037F5" w:rsidRDefault="009037F5" w:rsidP="00CB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F8AE" w14:textId="77777777" w:rsidR="009037F5" w:rsidRDefault="009037F5" w:rsidP="00CB71A0">
      <w:pPr>
        <w:spacing w:after="0" w:line="240" w:lineRule="auto"/>
      </w:pPr>
      <w:r>
        <w:separator/>
      </w:r>
    </w:p>
  </w:footnote>
  <w:footnote w:type="continuationSeparator" w:id="0">
    <w:p w14:paraId="36F8892B" w14:textId="77777777" w:rsidR="009037F5" w:rsidRDefault="009037F5" w:rsidP="00CB71A0">
      <w:pPr>
        <w:spacing w:after="0" w:line="240" w:lineRule="auto"/>
      </w:pPr>
      <w:r>
        <w:continuationSeparator/>
      </w:r>
    </w:p>
  </w:footnote>
  <w:footnote w:id="1">
    <w:p w14:paraId="050F088B" w14:textId="77777777" w:rsidR="00CB71A0" w:rsidRPr="00F91813" w:rsidRDefault="00CB71A0" w:rsidP="00CB71A0">
      <w:pPr>
        <w:pStyle w:val="FootnoteText"/>
        <w:rPr>
          <w:rFonts w:ascii="Arial" w:hAnsi="Arial" w:cs="Arial"/>
          <w:sz w:val="16"/>
          <w:szCs w:val="16"/>
          <w:lang w:val="sl-SI"/>
        </w:rPr>
      </w:pPr>
      <w:r w:rsidRPr="00F91813">
        <w:rPr>
          <w:rStyle w:val="FootnoteReference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 mladoletne osebe, osebe pod skrbništvom) </w:t>
      </w:r>
      <w:r w:rsidRPr="00F91813">
        <w:rPr>
          <w:rFonts w:ascii="Arial" w:hAnsi="Arial" w:cs="Arial"/>
          <w:sz w:val="16"/>
          <w:szCs w:val="16"/>
          <w:lang w:val="sl-SI"/>
        </w:rPr>
        <w:t>ali unovčuje bon po pooblaščeni tretji osebi. Če za upravičenca bon unovči tretja oseba, pooblaščena za unovčitev bona, je obvezna predložitev Priloge 2 »Izjava zakonitega zastopnika oziroma skrbnika za unovčitev bona upravičenca po tretji osebi«.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1A0"/>
    <w:rsid w:val="001D731D"/>
    <w:rsid w:val="002008B5"/>
    <w:rsid w:val="00213079"/>
    <w:rsid w:val="00245D57"/>
    <w:rsid w:val="002917D6"/>
    <w:rsid w:val="00567B0C"/>
    <w:rsid w:val="005D7890"/>
    <w:rsid w:val="006A5025"/>
    <w:rsid w:val="006F502A"/>
    <w:rsid w:val="007750FC"/>
    <w:rsid w:val="007E7FAC"/>
    <w:rsid w:val="00865822"/>
    <w:rsid w:val="008B00E0"/>
    <w:rsid w:val="009037F5"/>
    <w:rsid w:val="009128A1"/>
    <w:rsid w:val="00A762B5"/>
    <w:rsid w:val="00AC7242"/>
    <w:rsid w:val="00CB71A0"/>
    <w:rsid w:val="00D17BE3"/>
    <w:rsid w:val="00DD5A98"/>
    <w:rsid w:val="00EC0DA1"/>
    <w:rsid w:val="00F3204B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B1A4"/>
  <w15:chartTrackingRefBased/>
  <w15:docId w15:val="{C6952F14-8A67-4D71-82A6-41972BE1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1A0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71A0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imes New Roman"/>
      <w:sz w:val="22"/>
    </w:rPr>
  </w:style>
  <w:style w:type="character" w:styleId="FootnoteReference">
    <w:name w:val="footnote reference"/>
    <w:uiPriority w:val="99"/>
    <w:rsid w:val="00CB71A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B71A0"/>
    <w:pPr>
      <w:suppressAutoHyphens/>
      <w:jc w:val="both"/>
    </w:pPr>
    <w:rPr>
      <w:rFonts w:ascii="Cambria" w:hAnsi="Cambria" w:cs="Times New Roman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71A0"/>
    <w:rPr>
      <w:rFonts w:ascii="Cambria" w:eastAsia="Calibri" w:hAnsi="Cambria" w:cs="Times New Roman"/>
      <w:sz w:val="20"/>
      <w:szCs w:val="20"/>
      <w:lang w:val="x-none" w:eastAsia="zh-CN"/>
    </w:rPr>
  </w:style>
  <w:style w:type="character" w:customStyle="1" w:styleId="ListParagraphChar">
    <w:name w:val="List Paragraph Char"/>
    <w:link w:val="ListParagraph"/>
    <w:uiPriority w:val="34"/>
    <w:locked/>
    <w:rsid w:val="00CB71A0"/>
    <w:rPr>
      <w:rFonts w:ascii="Calibri" w:eastAsia="Times New Roman" w:hAnsi="Calibri" w:cs="Times New Roman"/>
      <w:szCs w:val="20"/>
      <w:lang w:eastAsia="sl-SI"/>
    </w:rPr>
  </w:style>
  <w:style w:type="table" w:styleId="TableGrid">
    <w:name w:val="Table Grid"/>
    <w:basedOn w:val="TableNormal"/>
    <w:uiPriority w:val="59"/>
    <w:rsid w:val="0024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8B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08B5"/>
  </w:style>
  <w:style w:type="character" w:styleId="Hyperlink">
    <w:name w:val="Hyperlink"/>
    <w:basedOn w:val="DefaultParagraphFont"/>
    <w:uiPriority w:val="99"/>
    <w:unhideWhenUsed/>
    <w:rsid w:val="00200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netk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lin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86EBF-8C75-4953-B8C5-C6825AF2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GU00SCCM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Šabec</dc:creator>
  <cp:keywords/>
  <dc:description/>
  <cp:lastModifiedBy>Ziga Uhelj</cp:lastModifiedBy>
  <cp:revision>3</cp:revision>
  <dcterms:created xsi:type="dcterms:W3CDTF">2021-06-21T11:37:00Z</dcterms:created>
  <dcterms:modified xsi:type="dcterms:W3CDTF">2021-06-21T11:40:00Z</dcterms:modified>
</cp:coreProperties>
</file>